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7B" w:rsidRPr="001D3C7B" w:rsidRDefault="001D3C7B" w:rsidP="001D3C7B">
      <w:pPr>
        <w:widowControl/>
        <w:shd w:val="clear" w:color="auto" w:fill="FFFFFF"/>
        <w:spacing w:before="100" w:beforeAutospacing="1" w:after="150"/>
        <w:ind w:firstLineChars="200" w:firstLine="720"/>
        <w:jc w:val="left"/>
        <w:outlineLvl w:val="1"/>
        <w:rPr>
          <w:rFonts w:ascii="微软雅黑" w:eastAsia="微软雅黑" w:hAnsi="微软雅黑" w:cs="宋体" w:hint="eastAsia"/>
          <w:kern w:val="0"/>
          <w:sz w:val="36"/>
          <w:szCs w:val="36"/>
        </w:rPr>
      </w:pPr>
      <w:r w:rsidRPr="001D3C7B">
        <w:rPr>
          <w:rFonts w:ascii="微软雅黑" w:eastAsia="微软雅黑" w:hAnsi="微软雅黑" w:cs="宋体" w:hint="eastAsia"/>
          <w:kern w:val="0"/>
          <w:sz w:val="36"/>
          <w:szCs w:val="36"/>
        </w:rPr>
        <w:t xml:space="preserve">关于举办首届中国葡萄酒酿酒师大赛的通知 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各有关单位：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随着我国葡萄酒产业规模的扩大和产品品质的提升，整个葡萄酒产业对酿酒</w:t>
      </w:r>
      <w:proofErr w:type="gramStart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师能力</w:t>
      </w:r>
      <w:proofErr w:type="gramEnd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的要求不断提高，对高水平酿酒师的需求也日益增加。为了更好地在全产业中形成尊重知识、尊重酿酒师的良好氛围，搭建体现酿酒师水平与能力的平台，促进酿酒师水平的提升。现决定与烟台葡萄与葡萄酒局共同举办“首届中国葡萄酒酿酒师大赛”。为做好这项大赛的准备工作，现将有关事项通知如下：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一、大赛组织机构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主办单位：中国酒业协会葡萄酒分会、烟台市葡萄与葡萄酒局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承办单位：蓬莱市葡萄与葡萄酒局、烟台市葡萄与葡萄酒协会、烟台市酿酒师协会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二、大赛方案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本次大赛按照申报的2017年份葡萄酒产品的生产工艺方案和产品感官品质两项内容进行评审，评审分为二次，第一次</w:t>
      </w:r>
      <w:proofErr w:type="gramStart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评审占</w:t>
      </w:r>
      <w:proofErr w:type="gramEnd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总成绩的40%，第二次</w:t>
      </w:r>
      <w:proofErr w:type="gramStart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评审占</w:t>
      </w:r>
      <w:proofErr w:type="gramEnd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总成绩的60%，两者相加即为参赛选手的总成绩，最终按照总成绩的高低进行排序。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（一）第一次评审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2018年1月或2月对生产工艺方案（</w:t>
      </w:r>
      <w:proofErr w:type="gramStart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预设计</w:t>
      </w:r>
      <w:proofErr w:type="gramEnd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的工艺方案和实际采用的工艺方案）进行审核，对参赛产品（原酒、半成品或成品）进行评品。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（二）第二次评审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2018年11月对生产工艺方案（</w:t>
      </w:r>
      <w:proofErr w:type="gramStart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预设计</w:t>
      </w:r>
      <w:proofErr w:type="gramEnd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的工艺方案和实际采用的工艺方案）进行审核，对参赛产品（半成品或成品）进行评品。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（三）现场复审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对获得三等奖以上奖项的酿酒师选报的产品，随机进行现场复审。在现场复审环节中，如发现与申报材料及选送样品存在不一致的情况，将取消酿酒师获奖资格。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（四）评审要点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首届中国葡萄酒酿酒师大赛评审要点（见附件一）。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三、参赛条件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（一）推荐企业条件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1.在国内依法登记，并取得食品生产许可证（QS或SC证）；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2.参赛产品的最终产量不低于5千升/</w:t>
      </w:r>
      <w:proofErr w:type="gramStart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个</w:t>
      </w:r>
      <w:proofErr w:type="gramEnd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（二）酿酒师条件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1.在推荐企业全职工作的酿酒师，需具备在该企业至少从事葡萄酒酿造工作三年（以2014年8月工作为基准）的经验；如该企业建成时间不足三年，则酿酒师服务时间从企业建成到报名之日</w:t>
      </w:r>
      <w:proofErr w:type="gramStart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止持续</w:t>
      </w:r>
      <w:proofErr w:type="gramEnd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在该企业从事工作即可。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.在推荐企业非全职工作的酿酒师，除具备在该企业至少从事葡萄酒酿造工作三年（以2014年8月工作为基准）的经验外；还需要至少拥有从事葡萄酒酿造工作八年（以2009年8月工作为基准）的经历。其中外籍酿酒师，还必须满足每年在推荐企业工作的时间不少于三个月的要求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四、报名办法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（一）报名材料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1.所在企业推荐书；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2.《中国葡萄酒酿酒师大赛报名表》（简称《报名表》，见附件二）；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3.《诚信承诺书》（见附件三）；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4.参赛产品信息表及生产工艺方案设计（见附件四）；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5.每次参赛样品：1款样品6瓶（规格为750ml）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6.其他证明资料：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（1）身份证或护照复印件；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（2）在推荐企业工作时间证明（如社保缴费记录、工资发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proofErr w:type="gramStart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放记录</w:t>
      </w:r>
      <w:proofErr w:type="gramEnd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等文件）；其中非全职外籍酿酒师还需提供三年内往返交通及食宿凭证；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（3）最终学历证书复印件；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（4）推荐企业营业执照副本复印件；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（5）推荐企业生产许可证；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（6）所用酿酒葡萄基地证明文件。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以上资料装订成册，一式两份，均需要加盖企业公章。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（二）报名时间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《首届中国葡萄酒酿酒师大赛报名表》（附件2）及参赛产品信息表及生产工艺方案设计（附件四，不含第三项）需在该产品原料破碎入罐发酵前报到分会；其他材料（包括附件四）报名时间截止到2017年10月20日。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（三）报名费用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此次大赛不收取任何费用，参赛选手参与答辩及领奖等的交通和食宿费用自理。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五、结果公布及奖励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（一）奖励办法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1.大赛设置一等奖一名，二等奖二名，三等奖三名，组委会优秀奖五名（总获奖比例不高于参赛选手总数的30%）;达不到《首届中国葡萄酒酿酒师大赛酿酒师奖励标准》（见附件五）的，名额空缺；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2.对获奖选手并符合条件的，晋升高一级别的（葡萄酒）酿酒师职业资格；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3.获得一等奖的选手，授予“首席酿酒师”称号；获得二等奖和三等奖选手，授予“杰出酿酒师”称号；获得组委会优秀奖的选手，授予“优秀酿酒师”称号;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4.获得三等奖以上奖项的选手，在协会酿酒大师等的各类评选中，将优先推荐;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5.获得三等奖以上奖项的选手将颁发奖金;奖励办法，另行通知。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（二）结果公布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2018年11月公布大赛结果。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六、联系方式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中国酒业协会葡萄酒分会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联 系 人： </w:t>
      </w:r>
      <w:proofErr w:type="gramStart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火兴三</w:t>
      </w:r>
      <w:proofErr w:type="gramEnd"/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 手机：15822175113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电 话：（010） 57811300-9217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传 真：（010）57811309 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电子信箱：huoxingsan@cada.cc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样品邮寄地址另行通知。</w:t>
      </w:r>
      <w:bookmarkStart w:id="0" w:name="_GoBack"/>
      <w:bookmarkEnd w:id="0"/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附件1：首届中国葡萄酒酿酒师大赛评审要点；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附件2 首届中国葡萄酒酿酒师大赛报名表；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附件3 诚信承诺书；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附件4 参赛产品信息表及生产工艺方案设计；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附件5 首届中国葡萄酒酿酒师大赛奖励标准。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中国酒业协会葡萄酒分会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D3C7B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二O一七年八月十八日</w:t>
      </w:r>
    </w:p>
    <w:p w:rsidR="001D3C7B" w:rsidRPr="001D3C7B" w:rsidRDefault="001D3C7B" w:rsidP="001D3C7B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</w:p>
    <w:p w:rsidR="008F20D2" w:rsidRDefault="008F20D2"/>
    <w:sectPr w:rsidR="008F2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7B"/>
    <w:rsid w:val="001D3C7B"/>
    <w:rsid w:val="008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C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C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C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C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96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6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2017-08-23T02:19:00Z</dcterms:created>
  <dcterms:modified xsi:type="dcterms:W3CDTF">2017-08-23T02:23:00Z</dcterms:modified>
</cp:coreProperties>
</file>